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id="5" w:name="_GoBack"/>
      <w:bookmarkEnd w:id="5"/>
      <w:r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0" w:name="RealName"/>
      <w:r>
        <w:rPr>
          <w:rFonts w:hint="eastAsia" w:ascii="宋体" w:hAnsi="宋体"/>
          <w:bCs/>
          <w:sz w:val="24"/>
        </w:rPr>
        <w:t xml:space="preserve">钟剑                    </w:t>
      </w:r>
      <w:bookmarkEnd w:id="0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1" w:name="Department"/>
      <w:r>
        <w:rPr>
          <w:rFonts w:hint="eastAsia" w:ascii="宋体" w:hAnsi="宋体"/>
          <w:bCs/>
          <w:sz w:val="24"/>
        </w:rPr>
        <w:t>门诊</w:t>
      </w:r>
      <w:bookmarkEnd w:id="1"/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2" w:name="DeclareQualification"/>
      <w:r>
        <w:rPr>
          <w:rFonts w:hint="eastAsia" w:ascii="宋体" w:hAnsi="宋体"/>
          <w:bCs/>
          <w:sz w:val="24"/>
        </w:rPr>
        <w:t xml:space="preserve">副主任医师           </w:t>
      </w:r>
      <w:bookmarkEnd w:id="2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3" w:name="DeclareSpeciality"/>
      <w:r>
        <w:rPr>
          <w:rFonts w:hint="eastAsia" w:ascii="宋体" w:hAnsi="宋体"/>
          <w:bCs/>
          <w:sz w:val="24"/>
        </w:rPr>
        <w:t>中医内科</w:t>
      </w:r>
      <w:bookmarkEnd w:id="3"/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8" w:hRule="atLeast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id="4" w:name="ProAndTechWorkReport__MultiParag"/>
            <w:r>
              <w:t>本人钟剑，大学本科学历，2001年6月毕业于广州中医药大学，2001年7月进入广东省第一荣军优抚医院工作至今。2008年考取主治医师，2009年10月1号聘为主治中医师。</w:t>
            </w:r>
            <w:r>
              <w:br w:type="textWrapping"/>
            </w:r>
            <w:r>
              <w:t>首先是荣军科工作，这是我院的特殊科室，主要工作是做好疗养荣军的医疗保健。这段工作经历，磨练了我的意志，培养了我善于服务沟通的良好医风。同时期，为了尽可能积累中医临床经验，我承接了整个住院部的所有中医会诊，边实践边总结，中医临床能力得到了长足的进步，也得到了院领导的肯定，于2013年7月正式调至门诊中医科，工作至今。</w:t>
            </w:r>
            <w:r>
              <w:br w:type="textWrapping"/>
            </w:r>
            <w:r>
              <w:t>来到门诊中医科后，我一边如饥似渴的钻研专业知识，一边耐心细致的诊治病人，遇到疑难杂症，除了翻阅资料请教师长，还做好笔记和病历收录（每个看过的病人都会单独建档，记录病情及全面健康问题）。以良好的服务态度和治疗效果，在同事和病人间树立了口碑。</w:t>
            </w:r>
            <w:r>
              <w:br w:type="textWrapping"/>
            </w:r>
            <w:r>
              <w:t>2015年3月16日到9月15日期间，我到广东省中医院进修，期间一直跟师许永周主任出门诊。许永周主任77岁高龄，依旧经常从早上7点多上到晚上7.8点才下班，面对络绎不绝的病人，不急不躁，和蔼可亲，让人如沐春风。这种医风医德的传承，也是我这次进修学习的宝贵收获之一。许永周主任精通全科，尤擅长消化系统疾病，在随诊的半年里，也让我在这些方面收获满满。</w:t>
            </w:r>
            <w:r>
              <w:br w:type="textWrapping"/>
            </w:r>
            <w:r>
              <w:t>2018年，我开始带实习生，每次带一个，每个带一个月，教会他们运用中医临床的望闻问切，学会与病人沟通，写好门诊病历，熟练掌握中医内科临床常见病多发病的诊治</w:t>
            </w:r>
            <w:r>
              <w:br w:type="textWrapping"/>
            </w:r>
            <w:r>
              <w:t>2020年初，新冠疫情爆发，我在继续做好中医门诊这个本职工作的同时，还积极参与疫情防控工作，近5年中的2021，2022，2024年被评为先进个人。</w:t>
            </w:r>
            <w:r>
              <w:br w:type="textWrapping"/>
            </w:r>
            <w:r>
              <w:t>2022年底，广州爆发疫情三年来最严重的一波疫情，我积极报名，成为我院应海珠区卫健委要求紧急出动的首支抗疫突击队的一员。于11月1号进驻番禺区集中隔离点（熊猫酒店）执行疫情防控工作。隔离转运工作繁重，人员短缺。我作为突击队的唯一随队医生，被编入高风险岗位医疗组，参与整个隔离点医疗保障的总值轮班，不值班的其它时间，我会和其它组一起，每天去做核酸，新收转入，解隔离，转出阳性，阳同转房等各项操作。我在抗疫工作中不怕苦不怕累，积极主动，得到了驻点负责人的认可</w:t>
            </w:r>
            <w:r>
              <w:br w:type="textWrapping"/>
            </w:r>
            <w:r>
              <w:t>11月16日圆满完成任务归来隔离，因所住小区发生疫情，自愿加入小区志愿者队伍，配合街道和居委会开展疫情防控，直到疫情管控结束</w:t>
            </w:r>
            <w:r>
              <w:br w:type="textWrapping"/>
            </w:r>
            <w:r>
              <w:t>年底受到医院的表彰，被评为最美志愿者和先进个人。</w:t>
            </w:r>
            <w:r>
              <w:br w:type="textWrapping"/>
            </w:r>
            <w:r>
              <w:t>目前，我的诊疗量已超过五万人次，以疗效口碑成为我院病人最多的门诊医生。在中医内科的门诊临床上积累了丰富的经验，对常见病多发病，如各种发热咳嗽（包括新冠肺炎，甲流，支原体感染），高血压高血脂糖尿病高尿酸血症，冠心病，失眠，胃炎胃溃疡，急慢性肠炎，以及亚健康状态的中西医治疗都较擅长。对一些难治性疾病如反流性食管炎，慢支肺气肿，心衰水肿及类风湿性关节炎等也有良好的治疗经验。</w:t>
            </w:r>
            <w:r>
              <w:br w:type="textWrapping"/>
            </w:r>
            <w:r>
              <w:t>疫情管控放开后，因为大量感染病历来诊，我在新冠感染及其后遗症的治疗上，积累了丰富的经验，对早期的发热身痛，咽痛鼻塞，咳嗽痰多，或后期的久咳不已，胸闷气短，动则心悸，潮热盗汗，失眠多梦，治疗起来都胸有成竹。</w:t>
            </w:r>
            <w:r>
              <w:br w:type="textWrapping"/>
            </w:r>
            <w:r>
              <w:t>我还是我们医院最“啰嗦”的医生，每位就诊的病人，我都会根据病情，给其科普相关的病因病机，饮食禁忌和生活调理，让病人明白其病从何而起，因何加重，从而让患者医从性更好，避免病情反复。也让医患关系非常和谐，二十多年门诊零投诉。</w:t>
            </w:r>
            <w:r>
              <w:br w:type="textWrapping"/>
            </w:r>
            <w:r>
              <w:t>在多年的临床实践中，我不断总结提高的同时，也积极参与科研。目前发表论文一篇，《桂枝加厚朴杏子汤治疗咳嗽变异性哮喘的效果及对Th17/Treg平衡的影响》2023年10月发表在《中国民族医药杂志》第29卷第10</w:t>
            </w:r>
            <w:r>
              <w:br w:type="textWrapping"/>
            </w:r>
            <w:r>
              <w:t>科普作品《胃炎反复别不当回事！中医教你这样做，胃病不再犯》发表在《东方医学与健康》2023年第13期</w:t>
            </w:r>
            <w:r>
              <w:br w:type="textWrapping"/>
            </w:r>
            <w:r>
              <w:t>参与的课题《温灸联合脉冲式膀胱冲洗在远期神经源性膀胱康复应用研究》于2023年底通过审批，24年1月开题</w:t>
            </w:r>
            <w:r>
              <w:br w:type="textWrapping"/>
            </w:r>
            <w:r>
              <w:t>本人积极继续医学教育，每年认真参加各项继续医学教育并参加培训考试，分数达标。</w:t>
            </w:r>
            <w:r>
              <w:br w:type="textWrapping"/>
            </w:r>
            <w:r>
              <w:t>我希望通过副主任医师在更高的起点上服务更多的患者，以“大医精诚”为座右铭，悬壶济世，带教学生，传承经验。在专业上我希望全科发展，重点呼吸，能为当下越来越多受各种呼吸系统疾病困扰的人解除痛苦。</w:t>
            </w:r>
            <w:r>
              <w:br w:type="textWrapping"/>
            </w:r>
            <w:bookmarkEnd w:id="4"/>
          </w:p>
        </w:tc>
      </w:tr>
    </w:tbl>
    <w:p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注明：此表内容由申报人在网上申报系统填写保存，由单位生成打印用于公示。</w:t>
      </w:r>
    </w:p>
    <w:sectPr>
      <w:pgSz w:w="11906" w:h="16838"/>
      <w:pgMar w:top="1440" w:right="1797" w:bottom="56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  <w:rsid w:val="33B9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</Words>
  <Characters>104</Characters>
  <Lines>1</Lines>
  <Paragraphs>1</Paragraphs>
  <TotalTime>52</TotalTime>
  <ScaleCrop>false</ScaleCrop>
  <LinksUpToDate>false</LinksUpToDate>
  <CharactersWithSpaces>121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2015-08-11T07:49:00Z</cp:lastPrinted>
  <dcterms:modified xsi:type="dcterms:W3CDTF">2025-03-17T08:40:28Z</dcterms:modified>
  <dc:title>专业技术工作实例表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0DC9368E3516496E81332490FBD448A3</vt:lpwstr>
  </property>
</Properties>
</file>